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D63" w:rsidRPr="009C0631" w:rsidRDefault="00FC4E82" w:rsidP="00776D63">
      <w:pPr>
        <w:jc w:val="right"/>
        <w:rPr>
          <w:rFonts w:ascii="Arial" w:hAnsi="Arial" w:cs="Arial"/>
        </w:rPr>
      </w:pPr>
      <w:r>
        <w:rPr>
          <w:rFonts w:ascii="Arial" w:hAnsi="Arial" w:cs="Arial"/>
        </w:rPr>
        <w:t>Tuxcueca, Jalisco a 05 de Junio</w:t>
      </w:r>
      <w:r w:rsidR="00776D63" w:rsidRPr="009C0631">
        <w:rPr>
          <w:rFonts w:ascii="Arial" w:hAnsi="Arial" w:cs="Arial"/>
        </w:rPr>
        <w:t xml:space="preserve"> del 20</w:t>
      </w:r>
      <w:r w:rsidR="00776D63">
        <w:rPr>
          <w:rFonts w:ascii="Arial" w:hAnsi="Arial" w:cs="Arial"/>
        </w:rPr>
        <w:t>20</w:t>
      </w:r>
      <w:r w:rsidR="00776D63" w:rsidRPr="009C0631">
        <w:rPr>
          <w:rFonts w:ascii="Arial" w:hAnsi="Arial" w:cs="Arial"/>
        </w:rPr>
        <w:t xml:space="preserve">                                                                                             </w:t>
      </w:r>
      <w:r w:rsidR="00776D63" w:rsidRPr="009C0631">
        <w:rPr>
          <w:rFonts w:ascii="Arial" w:hAnsi="Arial" w:cs="Arial"/>
          <w:b/>
        </w:rPr>
        <w:t>Dependencia:</w:t>
      </w:r>
      <w:r w:rsidR="00776D63" w:rsidRPr="009C0631">
        <w:rPr>
          <w:rFonts w:ascii="Arial" w:hAnsi="Arial" w:cs="Arial"/>
        </w:rPr>
        <w:t xml:space="preserve"> DIF TUXCUECA                                                                                                                                             </w:t>
      </w:r>
      <w:r w:rsidR="00776D63" w:rsidRPr="009C0631">
        <w:rPr>
          <w:rFonts w:ascii="Arial" w:hAnsi="Arial" w:cs="Arial"/>
          <w:b/>
        </w:rPr>
        <w:t>No. De Oficio:</w:t>
      </w:r>
      <w:r>
        <w:rPr>
          <w:rFonts w:ascii="Arial" w:hAnsi="Arial" w:cs="Arial"/>
        </w:rPr>
        <w:t xml:space="preserve"> 054</w:t>
      </w:r>
      <w:r w:rsidR="00776D63" w:rsidRPr="009C0631">
        <w:rPr>
          <w:rFonts w:ascii="Arial" w:hAnsi="Arial" w:cs="Arial"/>
        </w:rPr>
        <w:t>/DIF/20</w:t>
      </w:r>
      <w:r w:rsidR="00776D63">
        <w:rPr>
          <w:rFonts w:ascii="Arial" w:hAnsi="Arial" w:cs="Arial"/>
        </w:rPr>
        <w:t>20</w:t>
      </w:r>
      <w:r w:rsidR="00776D63" w:rsidRPr="009C0631">
        <w:rPr>
          <w:rFonts w:ascii="Arial" w:hAnsi="Arial" w:cs="Arial"/>
        </w:rPr>
        <w:t xml:space="preserve">                                                                                                                                      </w:t>
      </w:r>
      <w:r w:rsidR="00776D63" w:rsidRPr="009C0631">
        <w:rPr>
          <w:rFonts w:ascii="Arial" w:hAnsi="Arial" w:cs="Arial"/>
          <w:b/>
        </w:rPr>
        <w:t>Asunto:</w:t>
      </w:r>
      <w:r w:rsidR="00776D63">
        <w:rPr>
          <w:rFonts w:ascii="Arial" w:hAnsi="Arial" w:cs="Arial"/>
        </w:rPr>
        <w:t xml:space="preserve"> Informe de actividades</w:t>
      </w:r>
      <w:r w:rsidR="00776D63" w:rsidRPr="009C0631">
        <w:rPr>
          <w:rFonts w:ascii="Arial" w:hAnsi="Arial" w:cs="Arial"/>
        </w:rPr>
        <w:t xml:space="preserve"> </w:t>
      </w:r>
    </w:p>
    <w:p w:rsidR="00776D63" w:rsidRPr="009C0631" w:rsidRDefault="00776D63" w:rsidP="00776D63">
      <w:pPr>
        <w:rPr>
          <w:rFonts w:ascii="Arial" w:hAnsi="Arial" w:cs="Arial"/>
          <w:b/>
        </w:rPr>
      </w:pPr>
    </w:p>
    <w:p w:rsidR="00776D63" w:rsidRPr="009C0631" w:rsidRDefault="00776D63" w:rsidP="00776D63">
      <w:pPr>
        <w:rPr>
          <w:rFonts w:ascii="Arial" w:hAnsi="Arial" w:cs="Arial"/>
          <w:b/>
        </w:rPr>
      </w:pPr>
      <w:r w:rsidRPr="009C0631">
        <w:rPr>
          <w:rFonts w:ascii="Arial" w:hAnsi="Arial" w:cs="Arial"/>
          <w:b/>
        </w:rPr>
        <w:t>LIC. JUAN PABLO MARTÍNEZ RODRÍGUEZ                                                                                                                                               DIRECTOR DE UNIDAD DE TRANSPARENCIA                                                                                                                PRESENTE</w:t>
      </w:r>
    </w:p>
    <w:p w:rsidR="00776D63" w:rsidRDefault="00776D63" w:rsidP="00776D63">
      <w:pPr>
        <w:jc w:val="right"/>
      </w:pPr>
      <w:r>
        <w:t xml:space="preserve">                                                                                                                                       </w:t>
      </w:r>
    </w:p>
    <w:p w:rsidR="00776D63" w:rsidRDefault="00776D63" w:rsidP="00776D63">
      <w:pPr>
        <w:spacing w:line="276" w:lineRule="auto"/>
        <w:jc w:val="both"/>
        <w:rPr>
          <w:rFonts w:ascii="Arial" w:hAnsi="Arial" w:cs="Arial"/>
          <w:b/>
        </w:rPr>
      </w:pPr>
      <w:r>
        <w:rPr>
          <w:rFonts w:ascii="Arial" w:hAnsi="Arial" w:cs="Arial"/>
          <w:b/>
        </w:rPr>
        <w:t>INFORME DE ACTIVIDADES DEL PR</w:t>
      </w:r>
      <w:r w:rsidR="00FC4E82">
        <w:rPr>
          <w:rFonts w:ascii="Arial" w:hAnsi="Arial" w:cs="Arial"/>
          <w:b/>
        </w:rPr>
        <w:t>OGRAMA AYUDA ALIMENTARIA DIRECTA (PAAD)</w:t>
      </w:r>
      <w:r>
        <w:rPr>
          <w:rFonts w:ascii="Arial" w:hAnsi="Arial" w:cs="Arial"/>
          <w:b/>
        </w:rPr>
        <w:t>,  DEL MES DE MARZO DEL 2019</w:t>
      </w:r>
      <w:r w:rsidRPr="002015ED">
        <w:rPr>
          <w:rFonts w:ascii="Arial" w:hAnsi="Arial" w:cs="Arial"/>
          <w:b/>
        </w:rPr>
        <w:t>:</w:t>
      </w:r>
    </w:p>
    <w:p w:rsidR="005E6D37" w:rsidRPr="002015ED" w:rsidRDefault="005E6D37" w:rsidP="00776D63">
      <w:pPr>
        <w:spacing w:line="276" w:lineRule="auto"/>
        <w:jc w:val="both"/>
        <w:rPr>
          <w:rFonts w:ascii="Arial" w:hAnsi="Arial" w:cs="Arial"/>
          <w:b/>
        </w:rPr>
      </w:pPr>
    </w:p>
    <w:p w:rsidR="00776D63" w:rsidRPr="002015ED" w:rsidRDefault="00776D63" w:rsidP="00776D63">
      <w:pPr>
        <w:spacing w:line="276" w:lineRule="auto"/>
        <w:jc w:val="both"/>
        <w:rPr>
          <w:rFonts w:ascii="Arial" w:hAnsi="Arial" w:cs="Arial"/>
          <w:b/>
        </w:rPr>
      </w:pPr>
    </w:p>
    <w:p w:rsidR="00776D63" w:rsidRPr="005E6D37" w:rsidRDefault="00FC4E82" w:rsidP="00776D63">
      <w:pPr>
        <w:pStyle w:val="Prrafodelista"/>
        <w:numPr>
          <w:ilvl w:val="0"/>
          <w:numId w:val="1"/>
        </w:numPr>
        <w:spacing w:line="276" w:lineRule="auto"/>
        <w:jc w:val="both"/>
        <w:rPr>
          <w:rFonts w:ascii="Arial" w:hAnsi="Arial" w:cs="Arial"/>
          <w:b/>
        </w:rPr>
      </w:pPr>
      <w:r>
        <w:rPr>
          <w:rFonts w:ascii="Arial" w:hAnsi="Arial" w:cs="Arial"/>
        </w:rPr>
        <w:t>Realización de Encuesta para Focalizar Hogares con Inseguridad Alimentaria (ENHINA)</w:t>
      </w:r>
    </w:p>
    <w:p w:rsidR="005E6D37" w:rsidRPr="005E6D37" w:rsidRDefault="005E6D37" w:rsidP="00776D63">
      <w:pPr>
        <w:pStyle w:val="Prrafodelista"/>
        <w:numPr>
          <w:ilvl w:val="0"/>
          <w:numId w:val="1"/>
        </w:numPr>
        <w:spacing w:line="276" w:lineRule="auto"/>
        <w:jc w:val="both"/>
        <w:rPr>
          <w:rFonts w:ascii="Arial" w:hAnsi="Arial" w:cs="Arial"/>
          <w:b/>
        </w:rPr>
      </w:pPr>
      <w:r>
        <w:rPr>
          <w:rFonts w:ascii="Arial" w:hAnsi="Arial" w:cs="Arial"/>
        </w:rPr>
        <w:t>Realizamos la programación de entregas de Desayuno Escolar para lo cual se hace una programación en formato Excel para sacar la formula exacta de los litros de leche ya que se tienen que realizar ajustes de .5 y .25 ml del producto a entregar para cada escuela de acuerdo a los días hábiles y la cantidad de beneficiarios de cada Plantel Escolar y Despensa de las distintas localidades las cuales también tiene que ser cuidadosamente contadas y sacar el total de los litros a entregar por cada localidad</w:t>
      </w:r>
      <w:r w:rsidR="00500C5F">
        <w:rPr>
          <w:rFonts w:ascii="Arial" w:hAnsi="Arial" w:cs="Arial"/>
        </w:rPr>
        <w:t xml:space="preserve"> de acuerdo a sus beneficiarios</w:t>
      </w:r>
    </w:p>
    <w:p w:rsidR="005E6D37" w:rsidRPr="00500C5F" w:rsidRDefault="005E6D37" w:rsidP="00776D63">
      <w:pPr>
        <w:pStyle w:val="Prrafodelista"/>
        <w:numPr>
          <w:ilvl w:val="0"/>
          <w:numId w:val="1"/>
        </w:numPr>
        <w:spacing w:line="276" w:lineRule="auto"/>
        <w:jc w:val="both"/>
        <w:rPr>
          <w:rFonts w:ascii="Arial" w:hAnsi="Arial" w:cs="Arial"/>
          <w:b/>
        </w:rPr>
      </w:pPr>
      <w:r>
        <w:rPr>
          <w:rFonts w:ascii="Arial" w:hAnsi="Arial" w:cs="Arial"/>
        </w:rPr>
        <w:t>Primero entregamos en las Cebollas</w:t>
      </w:r>
      <w:r w:rsidR="00500C5F">
        <w:rPr>
          <w:rFonts w:ascii="Arial" w:hAnsi="Arial" w:cs="Arial"/>
        </w:rPr>
        <w:t xml:space="preserve"> el día 18 de Marzo tanto los productos de desayuno ,Escolar como los de Despensa </w:t>
      </w:r>
    </w:p>
    <w:p w:rsidR="00500C5F" w:rsidRPr="00500C5F" w:rsidRDefault="00500C5F" w:rsidP="00776D63">
      <w:pPr>
        <w:pStyle w:val="Prrafodelista"/>
        <w:numPr>
          <w:ilvl w:val="0"/>
          <w:numId w:val="1"/>
        </w:numPr>
        <w:spacing w:line="276" w:lineRule="auto"/>
        <w:jc w:val="both"/>
        <w:rPr>
          <w:rFonts w:ascii="Arial" w:hAnsi="Arial" w:cs="Arial"/>
          <w:b/>
        </w:rPr>
      </w:pPr>
      <w:r>
        <w:rPr>
          <w:rFonts w:ascii="Arial" w:hAnsi="Arial" w:cs="Arial"/>
        </w:rPr>
        <w:t>19 de Marzo entregamos en la localidad de Puruagua de igual manera despensa y desayuno escolar</w:t>
      </w:r>
    </w:p>
    <w:p w:rsidR="00500C5F" w:rsidRPr="00500C5F" w:rsidRDefault="00500C5F" w:rsidP="00776D63">
      <w:pPr>
        <w:pStyle w:val="Prrafodelista"/>
        <w:numPr>
          <w:ilvl w:val="0"/>
          <w:numId w:val="1"/>
        </w:numPr>
        <w:spacing w:line="276" w:lineRule="auto"/>
        <w:jc w:val="both"/>
        <w:rPr>
          <w:rFonts w:ascii="Arial" w:hAnsi="Arial" w:cs="Arial"/>
          <w:b/>
        </w:rPr>
      </w:pPr>
      <w:r>
        <w:rPr>
          <w:rFonts w:ascii="Arial" w:hAnsi="Arial" w:cs="Arial"/>
        </w:rPr>
        <w:t>20 de Marzo llevamos lo de la localidad de Tuxcueca como son varios beneficiarios dimos dos viajes para dejar el total necesario</w:t>
      </w:r>
    </w:p>
    <w:p w:rsidR="00500C5F" w:rsidRPr="00500C5F" w:rsidRDefault="00500C5F" w:rsidP="00776D63">
      <w:pPr>
        <w:pStyle w:val="Prrafodelista"/>
        <w:numPr>
          <w:ilvl w:val="0"/>
          <w:numId w:val="1"/>
        </w:numPr>
        <w:spacing w:line="276" w:lineRule="auto"/>
        <w:jc w:val="both"/>
        <w:rPr>
          <w:rFonts w:ascii="Arial" w:hAnsi="Arial" w:cs="Arial"/>
          <w:b/>
        </w:rPr>
      </w:pPr>
      <w:r>
        <w:rPr>
          <w:rFonts w:ascii="Arial" w:hAnsi="Arial" w:cs="Arial"/>
        </w:rPr>
        <w:t xml:space="preserve">21 de Marzo llevamos las despensas del Tepeguaje para y los respectivos desayunos escolares de las tres escuelas </w:t>
      </w:r>
    </w:p>
    <w:p w:rsidR="00500C5F" w:rsidRPr="00500C5F" w:rsidRDefault="00500C5F" w:rsidP="00500C5F">
      <w:pPr>
        <w:pStyle w:val="Prrafodelista"/>
        <w:numPr>
          <w:ilvl w:val="0"/>
          <w:numId w:val="1"/>
        </w:numPr>
        <w:spacing w:line="276" w:lineRule="auto"/>
        <w:jc w:val="both"/>
        <w:rPr>
          <w:rFonts w:ascii="Arial" w:hAnsi="Arial" w:cs="Arial"/>
          <w:b/>
        </w:rPr>
      </w:pPr>
      <w:r>
        <w:rPr>
          <w:rFonts w:ascii="Arial" w:hAnsi="Arial" w:cs="Arial"/>
        </w:rPr>
        <w:t>Así mismo el día 22 de marzo continua os con las entregas en la localidad de San Nicolás de Acuña y llevamos también el desayuno de preescolar y primaria.</w:t>
      </w:r>
    </w:p>
    <w:p w:rsidR="00500C5F" w:rsidRPr="00500C5F" w:rsidRDefault="00500C5F" w:rsidP="00776D63">
      <w:pPr>
        <w:pStyle w:val="Prrafodelista"/>
        <w:numPr>
          <w:ilvl w:val="0"/>
          <w:numId w:val="1"/>
        </w:numPr>
        <w:spacing w:line="276" w:lineRule="auto"/>
        <w:jc w:val="both"/>
        <w:rPr>
          <w:rFonts w:ascii="Arial" w:hAnsi="Arial" w:cs="Arial"/>
          <w:b/>
        </w:rPr>
      </w:pPr>
      <w:r>
        <w:rPr>
          <w:rFonts w:ascii="Arial" w:hAnsi="Arial" w:cs="Arial"/>
        </w:rPr>
        <w:t>Lunes 25 de Marzo terminamos con las entregas de Desayuno Escolar de las escuelas de la localidad de Tuxcueca ya que son de las más grandes y no se pueden acarrear en un solo viaje.</w:t>
      </w:r>
    </w:p>
    <w:p w:rsidR="00500C5F" w:rsidRPr="001B6D9B" w:rsidRDefault="00500C5F" w:rsidP="00776D63">
      <w:pPr>
        <w:pStyle w:val="Prrafodelista"/>
        <w:numPr>
          <w:ilvl w:val="0"/>
          <w:numId w:val="1"/>
        </w:numPr>
        <w:spacing w:line="276" w:lineRule="auto"/>
        <w:jc w:val="both"/>
        <w:rPr>
          <w:rFonts w:ascii="Arial" w:hAnsi="Arial" w:cs="Arial"/>
          <w:b/>
        </w:rPr>
      </w:pPr>
      <w:r>
        <w:rPr>
          <w:rFonts w:ascii="Arial" w:hAnsi="Arial" w:cs="Arial"/>
        </w:rPr>
        <w:t xml:space="preserve">26 de Marzo </w:t>
      </w:r>
      <w:r w:rsidR="001B6D9B">
        <w:rPr>
          <w:rFonts w:ascii="Arial" w:hAnsi="Arial" w:cs="Arial"/>
        </w:rPr>
        <w:t>terminamos de entregar las escuelas de San Luis las cuales nos requieren de varios días ya que los horarios son matutinos para la mayoría de los planteles y no es posible entregar todos en un solo día.</w:t>
      </w:r>
    </w:p>
    <w:p w:rsidR="005E6D37" w:rsidRPr="001B6D9B" w:rsidRDefault="001B6D9B" w:rsidP="001B6D9B">
      <w:pPr>
        <w:pStyle w:val="Prrafodelista"/>
        <w:numPr>
          <w:ilvl w:val="0"/>
          <w:numId w:val="1"/>
        </w:numPr>
        <w:spacing w:line="276" w:lineRule="auto"/>
        <w:jc w:val="both"/>
        <w:rPr>
          <w:rFonts w:ascii="Arial" w:hAnsi="Arial" w:cs="Arial"/>
          <w:b/>
        </w:rPr>
      </w:pPr>
      <w:r>
        <w:rPr>
          <w:rFonts w:ascii="Arial" w:hAnsi="Arial" w:cs="Arial"/>
        </w:rPr>
        <w:lastRenderedPageBreak/>
        <w:t>Continuamos con la realización de las actividades de oficina previo a las vacaciones de cuaresma</w:t>
      </w:r>
    </w:p>
    <w:p w:rsidR="00776D63" w:rsidRPr="002015ED" w:rsidRDefault="00776D63" w:rsidP="00776D63">
      <w:pPr>
        <w:pStyle w:val="Prrafodelista"/>
        <w:spacing w:line="276" w:lineRule="auto"/>
        <w:jc w:val="both"/>
        <w:rPr>
          <w:rFonts w:ascii="Arial" w:hAnsi="Arial" w:cs="Arial"/>
          <w:b/>
        </w:rPr>
      </w:pPr>
    </w:p>
    <w:p w:rsidR="00776D63" w:rsidRPr="00FC4E82" w:rsidRDefault="00776D63" w:rsidP="00FC4E82">
      <w:pPr>
        <w:pStyle w:val="Prrafodelista"/>
        <w:numPr>
          <w:ilvl w:val="0"/>
          <w:numId w:val="1"/>
        </w:numPr>
        <w:spacing w:line="276" w:lineRule="auto"/>
        <w:jc w:val="both"/>
        <w:rPr>
          <w:rFonts w:ascii="Arial" w:hAnsi="Arial" w:cs="Arial"/>
          <w:b/>
        </w:rPr>
      </w:pPr>
      <w:r w:rsidRPr="002015ED">
        <w:rPr>
          <w:rFonts w:ascii="Arial" w:hAnsi="Arial" w:cs="Arial"/>
        </w:rPr>
        <w:t xml:space="preserve">Adjuntar todos los Documentos requeridos para ingresar al Programa, los cuales son: </w:t>
      </w:r>
    </w:p>
    <w:p w:rsidR="00FC4E82" w:rsidRPr="00FC4E82" w:rsidRDefault="00FC4E82" w:rsidP="00FC4E82">
      <w:pPr>
        <w:pStyle w:val="Prrafodelista"/>
        <w:rPr>
          <w:rFonts w:ascii="Arial" w:hAnsi="Arial" w:cs="Arial"/>
          <w:b/>
        </w:rPr>
      </w:pPr>
    </w:p>
    <w:p w:rsidR="00FC4E82" w:rsidRPr="00FC4E82" w:rsidRDefault="00FC4E82" w:rsidP="00FC4E82">
      <w:pPr>
        <w:pStyle w:val="Prrafodelista"/>
        <w:spacing w:line="276" w:lineRule="auto"/>
        <w:jc w:val="both"/>
        <w:rPr>
          <w:rFonts w:ascii="Arial" w:hAnsi="Arial" w:cs="Arial"/>
          <w:b/>
        </w:rPr>
      </w:pPr>
    </w:p>
    <w:p w:rsidR="00776D63" w:rsidRPr="002015ED" w:rsidRDefault="00776D63" w:rsidP="00776D63">
      <w:pPr>
        <w:pStyle w:val="Prrafodelista"/>
        <w:numPr>
          <w:ilvl w:val="0"/>
          <w:numId w:val="2"/>
        </w:numPr>
        <w:spacing w:line="276" w:lineRule="auto"/>
        <w:jc w:val="both"/>
        <w:rPr>
          <w:rFonts w:ascii="Arial" w:hAnsi="Arial" w:cs="Arial"/>
          <w:b/>
        </w:rPr>
      </w:pPr>
      <w:r w:rsidRPr="002015ED">
        <w:rPr>
          <w:rFonts w:ascii="Arial" w:hAnsi="Arial" w:cs="Arial"/>
        </w:rPr>
        <w:t>Acta de Nacimiento del beneficiario.</w:t>
      </w:r>
    </w:p>
    <w:p w:rsidR="00776D63" w:rsidRPr="002015ED" w:rsidRDefault="00776D63" w:rsidP="00776D63">
      <w:pPr>
        <w:pStyle w:val="Prrafodelista"/>
        <w:numPr>
          <w:ilvl w:val="0"/>
          <w:numId w:val="2"/>
        </w:numPr>
        <w:spacing w:line="276" w:lineRule="auto"/>
        <w:jc w:val="both"/>
        <w:rPr>
          <w:rFonts w:ascii="Arial" w:hAnsi="Arial" w:cs="Arial"/>
          <w:b/>
        </w:rPr>
      </w:pPr>
      <w:r w:rsidRPr="002015ED">
        <w:rPr>
          <w:rFonts w:ascii="Arial" w:hAnsi="Arial" w:cs="Arial"/>
        </w:rPr>
        <w:t>Curp del beneficiario.</w:t>
      </w:r>
    </w:p>
    <w:p w:rsidR="00776D63" w:rsidRPr="002015ED" w:rsidRDefault="00776D63" w:rsidP="00776D63">
      <w:pPr>
        <w:pStyle w:val="Prrafodelista"/>
        <w:numPr>
          <w:ilvl w:val="0"/>
          <w:numId w:val="2"/>
        </w:numPr>
        <w:spacing w:line="276" w:lineRule="auto"/>
        <w:jc w:val="both"/>
        <w:rPr>
          <w:rFonts w:ascii="Arial" w:hAnsi="Arial" w:cs="Arial"/>
          <w:b/>
        </w:rPr>
      </w:pPr>
      <w:r w:rsidRPr="002015ED">
        <w:rPr>
          <w:rFonts w:ascii="Arial" w:hAnsi="Arial" w:cs="Arial"/>
        </w:rPr>
        <w:t>IFE del Tutor</w:t>
      </w:r>
    </w:p>
    <w:p w:rsidR="00776D63" w:rsidRPr="002015ED" w:rsidRDefault="00776D63" w:rsidP="00776D63">
      <w:pPr>
        <w:pStyle w:val="Prrafodelista"/>
        <w:numPr>
          <w:ilvl w:val="0"/>
          <w:numId w:val="2"/>
        </w:numPr>
        <w:spacing w:line="276" w:lineRule="auto"/>
        <w:jc w:val="both"/>
        <w:rPr>
          <w:rFonts w:ascii="Arial" w:hAnsi="Arial" w:cs="Arial"/>
          <w:b/>
        </w:rPr>
      </w:pPr>
      <w:r w:rsidRPr="002015ED">
        <w:rPr>
          <w:rFonts w:ascii="Arial" w:hAnsi="Arial" w:cs="Arial"/>
        </w:rPr>
        <w:t>Comprobante de Domicilio</w:t>
      </w:r>
    </w:p>
    <w:p w:rsidR="00776D63" w:rsidRPr="002015ED" w:rsidRDefault="00776D63" w:rsidP="00776D63">
      <w:pPr>
        <w:pStyle w:val="Prrafodelista"/>
        <w:spacing w:line="276" w:lineRule="auto"/>
        <w:ind w:left="1440"/>
        <w:jc w:val="both"/>
        <w:rPr>
          <w:rFonts w:ascii="Arial" w:hAnsi="Arial" w:cs="Arial"/>
          <w:b/>
        </w:rPr>
      </w:pPr>
    </w:p>
    <w:p w:rsidR="00776D63" w:rsidRPr="002015ED" w:rsidRDefault="00776D63" w:rsidP="00776D63">
      <w:pPr>
        <w:pStyle w:val="Prrafodelista"/>
        <w:numPr>
          <w:ilvl w:val="0"/>
          <w:numId w:val="3"/>
        </w:numPr>
        <w:spacing w:line="276" w:lineRule="auto"/>
        <w:jc w:val="both"/>
        <w:rPr>
          <w:rFonts w:ascii="Arial" w:hAnsi="Arial" w:cs="Arial"/>
          <w:b/>
        </w:rPr>
      </w:pPr>
      <w:r w:rsidRPr="002015ED">
        <w:rPr>
          <w:rFonts w:ascii="Arial" w:hAnsi="Arial" w:cs="Arial"/>
        </w:rPr>
        <w:t>Subir a la plataforma y capturar todos los datos requeridos del beneficiario.</w:t>
      </w:r>
    </w:p>
    <w:p w:rsidR="00776D63" w:rsidRPr="002015ED" w:rsidRDefault="00776D63" w:rsidP="00776D63">
      <w:pPr>
        <w:pStyle w:val="Prrafodelista"/>
        <w:spacing w:line="276" w:lineRule="auto"/>
        <w:jc w:val="both"/>
        <w:rPr>
          <w:rFonts w:ascii="Arial" w:hAnsi="Arial" w:cs="Arial"/>
          <w:b/>
        </w:rPr>
      </w:pPr>
    </w:p>
    <w:p w:rsidR="00776D63" w:rsidRPr="002015ED" w:rsidRDefault="00776D63" w:rsidP="00776D63">
      <w:pPr>
        <w:pStyle w:val="Prrafodelista"/>
        <w:numPr>
          <w:ilvl w:val="0"/>
          <w:numId w:val="3"/>
        </w:numPr>
        <w:spacing w:line="276" w:lineRule="auto"/>
        <w:jc w:val="both"/>
        <w:rPr>
          <w:rFonts w:ascii="Arial" w:hAnsi="Arial" w:cs="Arial"/>
          <w:b/>
        </w:rPr>
      </w:pPr>
      <w:r w:rsidRPr="002015ED">
        <w:rPr>
          <w:rFonts w:ascii="Arial" w:hAnsi="Arial" w:cs="Arial"/>
        </w:rPr>
        <w:t>El programa dura únicamente 1 año con sus respectivos beneficiarios, cada año, se tiene que renovar el padrón y e</w:t>
      </w:r>
      <w:r w:rsidR="00FC4E82">
        <w:rPr>
          <w:rFonts w:ascii="Arial" w:hAnsi="Arial" w:cs="Arial"/>
        </w:rPr>
        <w:t>l cupo de este son 421 beneficiarios sujeto a cambio de acuerdo al presupuesto otorgado por Dif Jalisco</w:t>
      </w:r>
      <w:r w:rsidRPr="002015ED">
        <w:rPr>
          <w:rFonts w:ascii="Arial" w:hAnsi="Arial" w:cs="Arial"/>
        </w:rPr>
        <w:t>, que se encuentren viviendo dentro del Municipio de Tuxcueca.</w:t>
      </w:r>
    </w:p>
    <w:p w:rsidR="00776D63" w:rsidRPr="002015ED" w:rsidRDefault="00776D63" w:rsidP="00776D63">
      <w:pPr>
        <w:pStyle w:val="Prrafodelista"/>
        <w:spacing w:line="276" w:lineRule="auto"/>
        <w:jc w:val="both"/>
        <w:rPr>
          <w:rFonts w:ascii="Arial" w:hAnsi="Arial" w:cs="Arial"/>
          <w:b/>
        </w:rPr>
      </w:pPr>
    </w:p>
    <w:p w:rsidR="00776D63" w:rsidRPr="002015ED" w:rsidRDefault="00776D63" w:rsidP="00776D63">
      <w:pPr>
        <w:pStyle w:val="Prrafodelista"/>
        <w:numPr>
          <w:ilvl w:val="0"/>
          <w:numId w:val="3"/>
        </w:numPr>
        <w:spacing w:line="276" w:lineRule="auto"/>
        <w:jc w:val="both"/>
        <w:rPr>
          <w:rFonts w:ascii="Arial" w:hAnsi="Arial" w:cs="Arial"/>
          <w:b/>
        </w:rPr>
      </w:pPr>
      <w:r w:rsidRPr="002015ED">
        <w:rPr>
          <w:rFonts w:ascii="Arial" w:hAnsi="Arial" w:cs="Arial"/>
        </w:rPr>
        <w:t xml:space="preserve">El programa únicamente puede tener el 20% de reingresos, los cuales tienen que presentar una vulnerabilidad </w:t>
      </w:r>
      <w:r w:rsidR="00FC4E82" w:rsidRPr="002015ED">
        <w:rPr>
          <w:rFonts w:ascii="Arial" w:hAnsi="Arial" w:cs="Arial"/>
        </w:rPr>
        <w:t>s</w:t>
      </w:r>
      <w:r w:rsidR="00FC4E82">
        <w:rPr>
          <w:rFonts w:ascii="Arial" w:hAnsi="Arial" w:cs="Arial"/>
        </w:rPr>
        <w:t xml:space="preserve">evera, escases de </w:t>
      </w:r>
      <w:r w:rsidRPr="002015ED">
        <w:rPr>
          <w:rFonts w:ascii="Arial" w:hAnsi="Arial" w:cs="Arial"/>
        </w:rPr>
        <w:t>recursos económ</w:t>
      </w:r>
      <w:r w:rsidR="00FC4E82">
        <w:rPr>
          <w:rFonts w:ascii="Arial" w:hAnsi="Arial" w:cs="Arial"/>
        </w:rPr>
        <w:t>icos,</w:t>
      </w:r>
      <w:r w:rsidRPr="002015ED">
        <w:rPr>
          <w:rFonts w:ascii="Arial" w:hAnsi="Arial" w:cs="Arial"/>
        </w:rPr>
        <w:t xml:space="preserve"> para que puedan volver a ser aceptados.</w:t>
      </w:r>
    </w:p>
    <w:p w:rsidR="00776D63" w:rsidRPr="002015ED" w:rsidRDefault="00776D63" w:rsidP="00776D63">
      <w:pPr>
        <w:pStyle w:val="Prrafodelista"/>
        <w:spacing w:line="276" w:lineRule="auto"/>
        <w:jc w:val="both"/>
        <w:rPr>
          <w:rFonts w:ascii="Arial" w:hAnsi="Arial" w:cs="Arial"/>
          <w:b/>
        </w:rPr>
      </w:pPr>
    </w:p>
    <w:p w:rsidR="00776D63" w:rsidRPr="00776D63" w:rsidRDefault="00776D63" w:rsidP="00776D63">
      <w:pPr>
        <w:pStyle w:val="Prrafodelista"/>
        <w:numPr>
          <w:ilvl w:val="0"/>
          <w:numId w:val="3"/>
        </w:numPr>
        <w:spacing w:line="276" w:lineRule="auto"/>
        <w:jc w:val="both"/>
        <w:rPr>
          <w:rFonts w:ascii="Arial" w:hAnsi="Arial" w:cs="Arial"/>
          <w:b/>
        </w:rPr>
      </w:pPr>
      <w:r w:rsidRPr="002015ED">
        <w:rPr>
          <w:rFonts w:ascii="Arial" w:hAnsi="Arial" w:cs="Arial"/>
        </w:rPr>
        <w:t xml:space="preserve">El producto que se les otorga con este </w:t>
      </w:r>
      <w:r w:rsidR="00FC4E82">
        <w:rPr>
          <w:rFonts w:ascii="Arial" w:hAnsi="Arial" w:cs="Arial"/>
        </w:rPr>
        <w:t>programa, es una</w:t>
      </w:r>
      <w:r w:rsidRPr="002015ED">
        <w:rPr>
          <w:rFonts w:ascii="Arial" w:hAnsi="Arial" w:cs="Arial"/>
        </w:rPr>
        <w:t xml:space="preserve"> despensa, la cual</w:t>
      </w:r>
      <w:r w:rsidR="00FC4E82">
        <w:rPr>
          <w:rFonts w:ascii="Arial" w:hAnsi="Arial" w:cs="Arial"/>
        </w:rPr>
        <w:t xml:space="preserve"> contiene, frijol, avena, arroz, atún, aceite, harina de maíz, pechuga de pollo</w:t>
      </w:r>
      <w:r w:rsidR="005E6D37">
        <w:rPr>
          <w:rFonts w:ascii="Arial" w:hAnsi="Arial" w:cs="Arial"/>
        </w:rPr>
        <w:t xml:space="preserve">, lentejas y leche </w:t>
      </w:r>
      <w:r w:rsidRPr="002015ED">
        <w:rPr>
          <w:rFonts w:ascii="Arial" w:hAnsi="Arial" w:cs="Arial"/>
        </w:rPr>
        <w:t xml:space="preserve">descremada, el costo, se encuentra establecido en las Reglas de Operación y </w:t>
      </w:r>
      <w:r w:rsidR="005E6D37">
        <w:rPr>
          <w:rFonts w:ascii="Arial" w:hAnsi="Arial" w:cs="Arial"/>
        </w:rPr>
        <w:t xml:space="preserve">este es de $10.00 por beneficiario </w:t>
      </w:r>
      <w:r w:rsidRPr="002015ED">
        <w:rPr>
          <w:rFonts w:ascii="Arial" w:hAnsi="Arial" w:cs="Arial"/>
        </w:rPr>
        <w:t xml:space="preserve"> cada mes, con esta cuota de recuperación, s</w:t>
      </w:r>
      <w:r w:rsidR="005E6D37">
        <w:rPr>
          <w:rFonts w:ascii="Arial" w:hAnsi="Arial" w:cs="Arial"/>
        </w:rPr>
        <w:t>e realiza el deposito a la cuenta que Dif Jalisco indica.</w:t>
      </w:r>
    </w:p>
    <w:p w:rsidR="005E6D37" w:rsidRDefault="005E6D37" w:rsidP="00B65912">
      <w:pPr>
        <w:pStyle w:val="Prrafodelista"/>
        <w:ind w:left="1440"/>
        <w:jc w:val="center"/>
        <w:rPr>
          <w:rFonts w:ascii="Arial" w:hAnsi="Arial" w:cs="Arial"/>
          <w:b/>
          <w:bCs/>
          <w:sz w:val="24"/>
          <w:lang w:val="es-ES"/>
        </w:rPr>
      </w:pPr>
    </w:p>
    <w:p w:rsidR="00776D63" w:rsidRDefault="005E6D37" w:rsidP="00B65912">
      <w:pPr>
        <w:pStyle w:val="Prrafodelista"/>
        <w:ind w:left="1440"/>
        <w:jc w:val="center"/>
        <w:rPr>
          <w:rFonts w:ascii="Arial" w:hAnsi="Arial" w:cs="Arial"/>
          <w:b/>
          <w:bCs/>
          <w:sz w:val="24"/>
          <w:lang w:val="es-ES"/>
        </w:rPr>
      </w:pPr>
      <w:r>
        <w:rPr>
          <w:rFonts w:ascii="Arial" w:hAnsi="Arial" w:cs="Arial"/>
          <w:b/>
          <w:bCs/>
          <w:sz w:val="24"/>
          <w:lang w:val="es-ES"/>
        </w:rPr>
        <w:t>ATE</w:t>
      </w:r>
      <w:r w:rsidR="00776D63" w:rsidRPr="00776D63">
        <w:rPr>
          <w:rFonts w:ascii="Arial" w:hAnsi="Arial" w:cs="Arial"/>
          <w:b/>
          <w:bCs/>
          <w:sz w:val="24"/>
          <w:lang w:val="es-ES"/>
        </w:rPr>
        <w:t>NTAMENTE:</w:t>
      </w:r>
    </w:p>
    <w:p w:rsidR="00776D63" w:rsidRDefault="00776D63" w:rsidP="00B65912">
      <w:pPr>
        <w:pStyle w:val="Prrafodelista"/>
        <w:ind w:left="1440"/>
        <w:jc w:val="center"/>
        <w:rPr>
          <w:rFonts w:ascii="Arial" w:hAnsi="Arial" w:cs="Arial"/>
          <w:b/>
          <w:bCs/>
          <w:sz w:val="24"/>
          <w:lang w:val="es-ES"/>
        </w:rPr>
      </w:pPr>
    </w:p>
    <w:p w:rsidR="00776D63" w:rsidRPr="00776D63" w:rsidRDefault="00776D63" w:rsidP="00B65912">
      <w:pPr>
        <w:pStyle w:val="Prrafodelista"/>
        <w:ind w:left="1440"/>
        <w:jc w:val="center"/>
        <w:rPr>
          <w:rFonts w:ascii="Arial" w:hAnsi="Arial" w:cs="Arial"/>
          <w:b/>
          <w:bCs/>
          <w:sz w:val="24"/>
          <w:lang w:val="es-ES"/>
        </w:rPr>
      </w:pPr>
    </w:p>
    <w:p w:rsidR="00776D63" w:rsidRPr="00776D63" w:rsidRDefault="00776D63" w:rsidP="00B65912">
      <w:pPr>
        <w:pStyle w:val="Prrafodelista"/>
        <w:ind w:left="1440"/>
        <w:jc w:val="center"/>
        <w:rPr>
          <w:rFonts w:ascii="Arial" w:hAnsi="Arial" w:cs="Arial"/>
          <w:b/>
          <w:bCs/>
          <w:sz w:val="24"/>
          <w:lang w:val="es-ES"/>
        </w:rPr>
      </w:pPr>
    </w:p>
    <w:p w:rsidR="00776D63" w:rsidRPr="00776D63" w:rsidRDefault="001B6D9B" w:rsidP="00B65912">
      <w:pPr>
        <w:ind w:left="1080"/>
        <w:jc w:val="center"/>
        <w:rPr>
          <w:rFonts w:ascii="Arial" w:hAnsi="Arial" w:cs="Arial"/>
          <w:b/>
          <w:bCs/>
          <w:sz w:val="24"/>
          <w:lang w:val="es-ES"/>
        </w:rPr>
      </w:pPr>
      <w:r>
        <w:rPr>
          <w:rFonts w:ascii="Arial" w:hAnsi="Arial" w:cs="Arial"/>
          <w:b/>
          <w:bCs/>
          <w:sz w:val="24"/>
          <w:u w:val="single"/>
          <w:lang w:val="es-ES"/>
        </w:rPr>
        <w:t>MAYRA CRISTINA IBARRA NUÑEZ.</w:t>
      </w:r>
    </w:p>
    <w:p w:rsidR="00776D63" w:rsidRDefault="00776D63" w:rsidP="00B65912">
      <w:pPr>
        <w:pStyle w:val="Prrafodelista"/>
        <w:ind w:left="1440"/>
        <w:jc w:val="center"/>
        <w:rPr>
          <w:rFonts w:ascii="Arial" w:hAnsi="Arial" w:cs="Arial"/>
          <w:b/>
          <w:bCs/>
          <w:sz w:val="24"/>
          <w:lang w:val="es-ES"/>
        </w:rPr>
      </w:pPr>
      <w:r w:rsidRPr="00776D63">
        <w:rPr>
          <w:rFonts w:ascii="Arial" w:hAnsi="Arial" w:cs="Arial"/>
          <w:b/>
          <w:bCs/>
          <w:sz w:val="24"/>
          <w:lang w:val="es-ES"/>
        </w:rPr>
        <w:t>COORDI</w:t>
      </w:r>
      <w:r w:rsidR="001B6D9B">
        <w:rPr>
          <w:rFonts w:ascii="Arial" w:hAnsi="Arial" w:cs="Arial"/>
          <w:b/>
          <w:bCs/>
          <w:sz w:val="24"/>
          <w:lang w:val="es-ES"/>
        </w:rPr>
        <w:t>NADORA DEL PROGRAMA ALIMENTARIA DIRECTA.</w:t>
      </w:r>
    </w:p>
    <w:p w:rsidR="00B65912" w:rsidRDefault="00B65912" w:rsidP="00776D63">
      <w:pPr>
        <w:pStyle w:val="Prrafodelista"/>
        <w:ind w:left="1440"/>
        <w:jc w:val="center"/>
        <w:rPr>
          <w:rFonts w:ascii="Arial" w:hAnsi="Arial" w:cs="Arial"/>
          <w:b/>
          <w:bCs/>
          <w:sz w:val="24"/>
          <w:lang w:val="es-ES"/>
        </w:rPr>
      </w:pPr>
    </w:p>
    <w:p w:rsidR="00B65912" w:rsidRPr="00776D63" w:rsidRDefault="00B65912" w:rsidP="00776D63">
      <w:pPr>
        <w:pStyle w:val="Prrafodelista"/>
        <w:ind w:left="1440"/>
        <w:jc w:val="center"/>
        <w:rPr>
          <w:rFonts w:ascii="Arial" w:hAnsi="Arial" w:cs="Arial"/>
          <w:b/>
          <w:bCs/>
          <w:sz w:val="24"/>
          <w:lang w:val="es-ES"/>
        </w:rPr>
      </w:pPr>
    </w:p>
    <w:p w:rsidR="00776D63" w:rsidRDefault="00776D63" w:rsidP="00776D63">
      <w:pPr>
        <w:spacing w:line="276" w:lineRule="auto"/>
        <w:jc w:val="both"/>
        <w:rPr>
          <w:rFonts w:ascii="Arial" w:hAnsi="Arial" w:cs="Arial"/>
          <w:b/>
        </w:rPr>
      </w:pPr>
    </w:p>
    <w:p w:rsidR="00B65912" w:rsidRPr="002015ED" w:rsidRDefault="00B65912" w:rsidP="00776D63">
      <w:pPr>
        <w:spacing w:line="276" w:lineRule="auto"/>
        <w:jc w:val="both"/>
        <w:rPr>
          <w:rFonts w:ascii="Arial" w:hAnsi="Arial" w:cs="Arial"/>
          <w:b/>
        </w:rPr>
      </w:pPr>
    </w:p>
    <w:p w:rsidR="00776D63" w:rsidRPr="00776D63" w:rsidRDefault="001B6D9B" w:rsidP="00776D63">
      <w:pPr>
        <w:spacing w:line="276" w:lineRule="auto"/>
        <w:rPr>
          <w:rFonts w:ascii="Arial" w:hAnsi="Arial" w:cs="Arial"/>
          <w:b/>
        </w:rPr>
      </w:pPr>
      <w:bookmarkStart w:id="0" w:name="_GoBack"/>
      <w:r>
        <w:rPr>
          <w:noProof/>
          <w:lang w:eastAsia="es-MX"/>
        </w:rPr>
        <w:drawing>
          <wp:anchor distT="0" distB="0" distL="114300" distR="114300" simplePos="0" relativeHeight="251659264" behindDoc="1" locked="0" layoutInCell="1" allowOverlap="1">
            <wp:simplePos x="0" y="0"/>
            <wp:positionH relativeFrom="margin">
              <wp:align>right</wp:align>
            </wp:positionH>
            <wp:positionV relativeFrom="paragraph">
              <wp:posOffset>3512507</wp:posOffset>
            </wp:positionV>
            <wp:extent cx="2472055" cy="3530600"/>
            <wp:effectExtent l="0" t="0" r="4445" b="0"/>
            <wp:wrapTight wrapText="bothSides">
              <wp:wrapPolygon edited="0">
                <wp:start x="0" y="0"/>
                <wp:lineTo x="0" y="21445"/>
                <wp:lineTo x="21472" y="21445"/>
                <wp:lineTo x="21472" y="0"/>
                <wp:lineTo x="0" y="0"/>
              </wp:wrapPolygon>
            </wp:wrapTight>
            <wp:docPr id="3" name="Imagen 3" descr="https://scontent.fgdl5-2.fna.fbcdn.net/v/t1.15752-9/70791599_437294200326892_511828426575839232_n.jpg?_nc_cat=100&amp;_nc_sid=b96e70&amp;_nc_ohc=CvxYlNc3w2gAX8DQinv&amp;_nc_ht=scontent.fgdl5-2.fna&amp;oh=69213a9d3886e2520a64db6ae721a5bf&amp;oe=5EA119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gdl5-2.fna.fbcdn.net/v/t1.15752-9/70791599_437294200326892_511828426575839232_n.jpg?_nc_cat=100&amp;_nc_sid=b96e70&amp;_nc_ohc=CvxYlNc3w2gAX8DQinv&amp;_nc_ht=scontent.fgdl5-2.fna&amp;oh=69213a9d3886e2520a64db6ae721a5bf&amp;oe=5EA1196B"/>
                    <pic:cNvPicPr>
                      <a:picLocks noChangeAspect="1" noChangeArrowheads="1"/>
                    </pic:cNvPicPr>
                  </pic:nvPicPr>
                  <pic:blipFill rotWithShape="1">
                    <a:blip r:embed="rId7">
                      <a:extLst>
                        <a:ext uri="{28A0092B-C50C-407E-A947-70E740481C1C}">
                          <a14:useLocalDpi xmlns:a14="http://schemas.microsoft.com/office/drawing/2010/main" val="0"/>
                        </a:ext>
                      </a:extLst>
                    </a:blip>
                    <a:srcRect b="21343"/>
                    <a:stretch/>
                  </pic:blipFill>
                  <pic:spPr bwMode="auto">
                    <a:xfrm>
                      <a:off x="0" y="0"/>
                      <a:ext cx="2472055" cy="353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776D63" w:rsidRPr="00776D63">
        <w:rPr>
          <w:rFonts w:ascii="Arial" w:hAnsi="Arial" w:cs="Arial"/>
          <w:b/>
        </w:rPr>
        <w:t>ADJUNTO FOTOGRAFIAS COMO EVIDENCIA DE DICHAS ACTIVIDAD</w:t>
      </w:r>
      <w:r w:rsidRPr="001B6D9B">
        <w:rPr>
          <w:rFonts w:ascii="Arial" w:hAnsi="Arial" w:cs="Arial"/>
          <w:noProof/>
          <w:sz w:val="24"/>
          <w:lang w:eastAsia="es-MX"/>
        </w:rPr>
        <w:drawing>
          <wp:inline distT="0" distB="0" distL="0" distR="0" wp14:anchorId="7D6664BE" wp14:editId="5C33C74E">
            <wp:extent cx="3024239" cy="4708525"/>
            <wp:effectExtent l="0" t="4128" r="953" b="952"/>
            <wp:docPr id="4" name="Imagen 4" descr="C:\Users\USUARIO\Desktop\Fotos Trabajo\IMG-6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Fotos Trabajo\IMG-66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031738" cy="4720200"/>
                    </a:xfrm>
                    <a:prstGeom prst="rect">
                      <a:avLst/>
                    </a:prstGeom>
                    <a:noFill/>
                    <a:ln>
                      <a:noFill/>
                    </a:ln>
                  </pic:spPr>
                </pic:pic>
              </a:graphicData>
            </a:graphic>
          </wp:inline>
        </w:drawing>
      </w:r>
      <w:r w:rsidR="00776D63" w:rsidRPr="00776D63">
        <w:rPr>
          <w:rFonts w:ascii="Arial" w:hAnsi="Arial" w:cs="Arial"/>
          <w:b/>
        </w:rPr>
        <w:t>ES:</w:t>
      </w:r>
      <w:r w:rsidRPr="001B6D9B">
        <w:rPr>
          <w:rFonts w:ascii="Arial" w:hAnsi="Arial" w:cs="Arial"/>
          <w:noProof/>
          <w:sz w:val="24"/>
          <w:lang w:eastAsia="es-MX"/>
        </w:rPr>
        <w:t xml:space="preserve"> </w:t>
      </w:r>
    </w:p>
    <w:p w:rsidR="0012155E" w:rsidRPr="00A211EA" w:rsidRDefault="001B6D9B" w:rsidP="00B65912">
      <w:pPr>
        <w:rPr>
          <w:rFonts w:ascii="Arial" w:hAnsi="Arial" w:cs="Arial"/>
          <w:sz w:val="24"/>
          <w:lang w:val="es-ES"/>
        </w:rPr>
      </w:pPr>
      <w:r>
        <w:rPr>
          <w:rFonts w:ascii="Arial" w:hAnsi="Arial" w:cs="Arial"/>
          <w:noProof/>
          <w:sz w:val="24"/>
          <w:lang w:eastAsia="es-MX"/>
        </w:rPr>
        <w:drawing>
          <wp:anchor distT="0" distB="0" distL="114300" distR="114300" simplePos="0" relativeHeight="251658240" behindDoc="1" locked="0" layoutInCell="1" allowOverlap="1">
            <wp:simplePos x="0" y="0"/>
            <wp:positionH relativeFrom="margin">
              <wp:align>left</wp:align>
            </wp:positionH>
            <wp:positionV relativeFrom="paragraph">
              <wp:posOffset>4029853</wp:posOffset>
            </wp:positionV>
            <wp:extent cx="1933575" cy="3463925"/>
            <wp:effectExtent l="0" t="0" r="9525" b="3175"/>
            <wp:wrapTight wrapText="bothSides">
              <wp:wrapPolygon edited="0">
                <wp:start x="0" y="0"/>
                <wp:lineTo x="0" y="21501"/>
                <wp:lineTo x="21494" y="21501"/>
                <wp:lineTo x="2149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1762429_543331833105402_5244571697423581184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3575" cy="3463925"/>
                    </a:xfrm>
                    <a:prstGeom prst="rect">
                      <a:avLst/>
                    </a:prstGeom>
                  </pic:spPr>
                </pic:pic>
              </a:graphicData>
            </a:graphic>
            <wp14:sizeRelH relativeFrom="page">
              <wp14:pctWidth>0</wp14:pctWidth>
            </wp14:sizeRelH>
            <wp14:sizeRelV relativeFrom="page">
              <wp14:pctHeight>0</wp14:pctHeight>
            </wp14:sizeRelV>
          </wp:anchor>
        </w:drawing>
      </w:r>
    </w:p>
    <w:sectPr w:rsidR="0012155E" w:rsidRPr="00A211EA" w:rsidSect="00A211EA">
      <w:headerReference w:type="default" r:id="rId10"/>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5F3" w:rsidRDefault="009435F3" w:rsidP="000465DF">
      <w:pPr>
        <w:spacing w:after="0" w:line="240" w:lineRule="auto"/>
      </w:pPr>
      <w:r>
        <w:separator/>
      </w:r>
    </w:p>
  </w:endnote>
  <w:endnote w:type="continuationSeparator" w:id="0">
    <w:p w:rsidR="009435F3" w:rsidRDefault="009435F3"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5F3" w:rsidRDefault="009435F3" w:rsidP="000465DF">
      <w:pPr>
        <w:spacing w:after="0" w:line="240" w:lineRule="auto"/>
      </w:pPr>
      <w:r>
        <w:separator/>
      </w:r>
    </w:p>
  </w:footnote>
  <w:footnote w:type="continuationSeparator" w:id="0">
    <w:p w:rsidR="009435F3" w:rsidRDefault="009435F3"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0.75pt;height:10.75pt" o:bullet="t">
        <v:imagedata r:id="rId1" o:title="msoE9CE"/>
      </v:shape>
    </w:pict>
  </w:numPicBullet>
  <w:abstractNum w:abstractNumId="0" w15:restartNumberingAfterBreak="0">
    <w:nsid w:val="03532651"/>
    <w:multiLevelType w:val="hybridMultilevel"/>
    <w:tmpl w:val="301647F6"/>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1515252"/>
    <w:multiLevelType w:val="hybridMultilevel"/>
    <w:tmpl w:val="B8F2CF0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673457"/>
    <w:multiLevelType w:val="hybridMultilevel"/>
    <w:tmpl w:val="42A4F4C8"/>
    <w:lvl w:ilvl="0" w:tplc="080A0007">
      <w:start w:val="1"/>
      <w:numFmt w:val="bullet"/>
      <w:lvlText w:val=""/>
      <w:lvlPicBulletId w:val="0"/>
      <w:lvlJc w:val="left"/>
      <w:pPr>
        <w:ind w:left="2355" w:hanging="360"/>
      </w:pPr>
      <w:rPr>
        <w:rFonts w:ascii="Symbol" w:hAnsi="Symbol" w:hint="default"/>
      </w:rPr>
    </w:lvl>
    <w:lvl w:ilvl="1" w:tplc="080A0003" w:tentative="1">
      <w:start w:val="1"/>
      <w:numFmt w:val="bullet"/>
      <w:lvlText w:val="o"/>
      <w:lvlJc w:val="left"/>
      <w:pPr>
        <w:ind w:left="3075" w:hanging="360"/>
      </w:pPr>
      <w:rPr>
        <w:rFonts w:ascii="Courier New" w:hAnsi="Courier New" w:cs="Courier New" w:hint="default"/>
      </w:rPr>
    </w:lvl>
    <w:lvl w:ilvl="2" w:tplc="080A0005" w:tentative="1">
      <w:start w:val="1"/>
      <w:numFmt w:val="bullet"/>
      <w:lvlText w:val=""/>
      <w:lvlJc w:val="left"/>
      <w:pPr>
        <w:ind w:left="3795" w:hanging="360"/>
      </w:pPr>
      <w:rPr>
        <w:rFonts w:ascii="Wingdings" w:hAnsi="Wingdings" w:hint="default"/>
      </w:rPr>
    </w:lvl>
    <w:lvl w:ilvl="3" w:tplc="080A0001" w:tentative="1">
      <w:start w:val="1"/>
      <w:numFmt w:val="bullet"/>
      <w:lvlText w:val=""/>
      <w:lvlJc w:val="left"/>
      <w:pPr>
        <w:ind w:left="4515" w:hanging="360"/>
      </w:pPr>
      <w:rPr>
        <w:rFonts w:ascii="Symbol" w:hAnsi="Symbol" w:hint="default"/>
      </w:rPr>
    </w:lvl>
    <w:lvl w:ilvl="4" w:tplc="080A0003" w:tentative="1">
      <w:start w:val="1"/>
      <w:numFmt w:val="bullet"/>
      <w:lvlText w:val="o"/>
      <w:lvlJc w:val="left"/>
      <w:pPr>
        <w:ind w:left="5235" w:hanging="360"/>
      </w:pPr>
      <w:rPr>
        <w:rFonts w:ascii="Courier New" w:hAnsi="Courier New" w:cs="Courier New" w:hint="default"/>
      </w:rPr>
    </w:lvl>
    <w:lvl w:ilvl="5" w:tplc="080A0005" w:tentative="1">
      <w:start w:val="1"/>
      <w:numFmt w:val="bullet"/>
      <w:lvlText w:val=""/>
      <w:lvlJc w:val="left"/>
      <w:pPr>
        <w:ind w:left="5955" w:hanging="360"/>
      </w:pPr>
      <w:rPr>
        <w:rFonts w:ascii="Wingdings" w:hAnsi="Wingdings" w:hint="default"/>
      </w:rPr>
    </w:lvl>
    <w:lvl w:ilvl="6" w:tplc="080A0001" w:tentative="1">
      <w:start w:val="1"/>
      <w:numFmt w:val="bullet"/>
      <w:lvlText w:val=""/>
      <w:lvlJc w:val="left"/>
      <w:pPr>
        <w:ind w:left="6675" w:hanging="360"/>
      </w:pPr>
      <w:rPr>
        <w:rFonts w:ascii="Symbol" w:hAnsi="Symbol" w:hint="default"/>
      </w:rPr>
    </w:lvl>
    <w:lvl w:ilvl="7" w:tplc="080A0003" w:tentative="1">
      <w:start w:val="1"/>
      <w:numFmt w:val="bullet"/>
      <w:lvlText w:val="o"/>
      <w:lvlJc w:val="left"/>
      <w:pPr>
        <w:ind w:left="7395" w:hanging="360"/>
      </w:pPr>
      <w:rPr>
        <w:rFonts w:ascii="Courier New" w:hAnsi="Courier New" w:cs="Courier New" w:hint="default"/>
      </w:rPr>
    </w:lvl>
    <w:lvl w:ilvl="8" w:tplc="080A0005" w:tentative="1">
      <w:start w:val="1"/>
      <w:numFmt w:val="bullet"/>
      <w:lvlText w:val=""/>
      <w:lvlJc w:val="left"/>
      <w:pPr>
        <w:ind w:left="8115" w:hanging="360"/>
      </w:pPr>
      <w:rPr>
        <w:rFonts w:ascii="Wingdings" w:hAnsi="Wingdings" w:hint="default"/>
      </w:rPr>
    </w:lvl>
  </w:abstractNum>
  <w:abstractNum w:abstractNumId="3" w15:restartNumberingAfterBreak="0">
    <w:nsid w:val="3F8647D0"/>
    <w:multiLevelType w:val="hybridMultilevel"/>
    <w:tmpl w:val="946C62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B35532"/>
    <w:multiLevelType w:val="hybridMultilevel"/>
    <w:tmpl w:val="48E6334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36D761C"/>
    <w:multiLevelType w:val="hybridMultilevel"/>
    <w:tmpl w:val="A96041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484DE4"/>
    <w:multiLevelType w:val="hybridMultilevel"/>
    <w:tmpl w:val="E1620716"/>
    <w:lvl w:ilvl="0" w:tplc="080A000D">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355" w:hanging="360"/>
      </w:pPr>
      <w:rPr>
        <w:rFonts w:ascii="Courier New" w:hAnsi="Courier New" w:cs="Courier New" w:hint="default"/>
      </w:rPr>
    </w:lvl>
    <w:lvl w:ilvl="2" w:tplc="080A0005" w:tentative="1">
      <w:start w:val="1"/>
      <w:numFmt w:val="bullet"/>
      <w:lvlText w:val=""/>
      <w:lvlJc w:val="left"/>
      <w:pPr>
        <w:ind w:left="3075" w:hanging="360"/>
      </w:pPr>
      <w:rPr>
        <w:rFonts w:ascii="Wingdings" w:hAnsi="Wingdings" w:hint="default"/>
      </w:rPr>
    </w:lvl>
    <w:lvl w:ilvl="3" w:tplc="080A0001" w:tentative="1">
      <w:start w:val="1"/>
      <w:numFmt w:val="bullet"/>
      <w:lvlText w:val=""/>
      <w:lvlJc w:val="left"/>
      <w:pPr>
        <w:ind w:left="3795" w:hanging="360"/>
      </w:pPr>
      <w:rPr>
        <w:rFonts w:ascii="Symbol" w:hAnsi="Symbol" w:hint="default"/>
      </w:rPr>
    </w:lvl>
    <w:lvl w:ilvl="4" w:tplc="080A0003" w:tentative="1">
      <w:start w:val="1"/>
      <w:numFmt w:val="bullet"/>
      <w:lvlText w:val="o"/>
      <w:lvlJc w:val="left"/>
      <w:pPr>
        <w:ind w:left="4515" w:hanging="360"/>
      </w:pPr>
      <w:rPr>
        <w:rFonts w:ascii="Courier New" w:hAnsi="Courier New" w:cs="Courier New" w:hint="default"/>
      </w:rPr>
    </w:lvl>
    <w:lvl w:ilvl="5" w:tplc="080A0005" w:tentative="1">
      <w:start w:val="1"/>
      <w:numFmt w:val="bullet"/>
      <w:lvlText w:val=""/>
      <w:lvlJc w:val="left"/>
      <w:pPr>
        <w:ind w:left="5235" w:hanging="360"/>
      </w:pPr>
      <w:rPr>
        <w:rFonts w:ascii="Wingdings" w:hAnsi="Wingdings" w:hint="default"/>
      </w:rPr>
    </w:lvl>
    <w:lvl w:ilvl="6" w:tplc="080A0001" w:tentative="1">
      <w:start w:val="1"/>
      <w:numFmt w:val="bullet"/>
      <w:lvlText w:val=""/>
      <w:lvlJc w:val="left"/>
      <w:pPr>
        <w:ind w:left="5955" w:hanging="360"/>
      </w:pPr>
      <w:rPr>
        <w:rFonts w:ascii="Symbol" w:hAnsi="Symbol" w:hint="default"/>
      </w:rPr>
    </w:lvl>
    <w:lvl w:ilvl="7" w:tplc="080A0003" w:tentative="1">
      <w:start w:val="1"/>
      <w:numFmt w:val="bullet"/>
      <w:lvlText w:val="o"/>
      <w:lvlJc w:val="left"/>
      <w:pPr>
        <w:ind w:left="6675" w:hanging="360"/>
      </w:pPr>
      <w:rPr>
        <w:rFonts w:ascii="Courier New" w:hAnsi="Courier New" w:cs="Courier New" w:hint="default"/>
      </w:rPr>
    </w:lvl>
    <w:lvl w:ilvl="8" w:tplc="080A0005" w:tentative="1">
      <w:start w:val="1"/>
      <w:numFmt w:val="bullet"/>
      <w:lvlText w:val=""/>
      <w:lvlJc w:val="left"/>
      <w:pPr>
        <w:ind w:left="7395"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465DF"/>
    <w:rsid w:val="0012155E"/>
    <w:rsid w:val="001B6D9B"/>
    <w:rsid w:val="00500C5F"/>
    <w:rsid w:val="005E6D37"/>
    <w:rsid w:val="00776D63"/>
    <w:rsid w:val="009435F3"/>
    <w:rsid w:val="00A211EA"/>
    <w:rsid w:val="00B65912"/>
    <w:rsid w:val="00DC64A6"/>
    <w:rsid w:val="00FC4E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AAFE64-D86E-46F8-AC8B-33275CCF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776D63"/>
    <w:pPr>
      <w:ind w:left="720"/>
      <w:contextualSpacing/>
    </w:pPr>
    <w:rPr>
      <w:rFonts w:eastAsiaTheme="minorHAnsi"/>
    </w:rPr>
  </w:style>
  <w:style w:type="character" w:styleId="Hipervnculo">
    <w:name w:val="Hyperlink"/>
    <w:basedOn w:val="Fuentedeprrafopredeter"/>
    <w:uiPriority w:val="99"/>
    <w:unhideWhenUsed/>
    <w:rsid w:val="00776D63"/>
    <w:rPr>
      <w:color w:val="0563C1" w:themeColor="hyperlink"/>
      <w:u w:val="single"/>
    </w:rPr>
  </w:style>
  <w:style w:type="paragraph" w:styleId="Textodeglobo">
    <w:name w:val="Balloon Text"/>
    <w:basedOn w:val="Normal"/>
    <w:link w:val="TextodegloboCar"/>
    <w:uiPriority w:val="99"/>
    <w:semiHidden/>
    <w:unhideWhenUsed/>
    <w:rsid w:val="00B659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3439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USUARIO</cp:lastModifiedBy>
  <cp:revision>2</cp:revision>
  <cp:lastPrinted>2020-03-26T16:32:00Z</cp:lastPrinted>
  <dcterms:created xsi:type="dcterms:W3CDTF">2020-06-09T06:51:00Z</dcterms:created>
  <dcterms:modified xsi:type="dcterms:W3CDTF">2020-06-09T06:51:00Z</dcterms:modified>
</cp:coreProperties>
</file>